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0AB43" w14:textId="6D1B5A5C" w:rsidR="00830979" w:rsidRPr="00EF7AE8" w:rsidRDefault="00830979" w:rsidP="00830979">
      <w:pPr>
        <w:rPr>
          <w:rFonts w:ascii="Gilroy Light" w:hAnsi="Gilroy Light"/>
          <w:sz w:val="26"/>
          <w:szCs w:val="26"/>
        </w:rPr>
      </w:pPr>
      <w:r w:rsidRPr="00EF7AE8">
        <w:rPr>
          <w:rFonts w:ascii="Gilroy Light" w:hAnsi="Gilroy Light"/>
          <w:sz w:val="26"/>
          <w:szCs w:val="26"/>
        </w:rPr>
        <w:t>Ciudad</w:t>
      </w:r>
      <w:r w:rsidR="00EF7AE8" w:rsidRPr="00EF7AE8">
        <w:rPr>
          <w:rFonts w:ascii="Gilroy Light" w:hAnsi="Gilroy Light"/>
          <w:sz w:val="26"/>
          <w:szCs w:val="26"/>
        </w:rPr>
        <w:t>____________________</w:t>
      </w:r>
      <w:proofErr w:type="gramStart"/>
      <w:r w:rsidR="008E3F09" w:rsidRPr="00EF7AE8">
        <w:rPr>
          <w:rFonts w:ascii="Gilroy Light" w:hAnsi="Gilroy Light"/>
          <w:sz w:val="26"/>
          <w:szCs w:val="26"/>
        </w:rPr>
        <w:t xml:space="preserve">_, </w:t>
      </w:r>
      <w:r w:rsidR="00AB41F8">
        <w:rPr>
          <w:rFonts w:ascii="Gilroy Light" w:hAnsi="Gilroy Light"/>
          <w:sz w:val="26"/>
          <w:szCs w:val="26"/>
        </w:rPr>
        <w:t xml:space="preserve"> Fecha</w:t>
      </w:r>
      <w:proofErr w:type="gramEnd"/>
      <w:r w:rsidR="008E3F09" w:rsidRPr="00EF7AE8">
        <w:rPr>
          <w:rFonts w:ascii="Gilroy Light" w:hAnsi="Gilroy Light"/>
          <w:sz w:val="26"/>
          <w:szCs w:val="26"/>
        </w:rPr>
        <w:t xml:space="preserve"> </w:t>
      </w:r>
      <w:r w:rsidR="00EF7AE8" w:rsidRPr="00EF7AE8">
        <w:rPr>
          <w:rFonts w:ascii="Gilroy Light" w:hAnsi="Gilroy Light"/>
          <w:sz w:val="26"/>
          <w:szCs w:val="26"/>
        </w:rPr>
        <w:t>__ /__ /____</w:t>
      </w:r>
    </w:p>
    <w:p w14:paraId="7585A4DD" w14:textId="77777777" w:rsidR="00AF415E" w:rsidRPr="00EF7AE8" w:rsidRDefault="00AF415E">
      <w:pPr>
        <w:rPr>
          <w:sz w:val="26"/>
          <w:szCs w:val="26"/>
        </w:rPr>
      </w:pPr>
    </w:p>
    <w:p w14:paraId="623A5B1C" w14:textId="77777777" w:rsidR="00830979" w:rsidRPr="00EF7AE8" w:rsidRDefault="00830979">
      <w:pPr>
        <w:rPr>
          <w:sz w:val="26"/>
          <w:szCs w:val="26"/>
        </w:rPr>
      </w:pPr>
    </w:p>
    <w:p w14:paraId="65610305" w14:textId="77777777" w:rsidR="00830979" w:rsidRPr="00EF7AE8" w:rsidRDefault="00830979" w:rsidP="00830979">
      <w:pPr>
        <w:rPr>
          <w:rFonts w:ascii="Gilroy Light" w:hAnsi="Gilroy Light"/>
          <w:sz w:val="26"/>
          <w:szCs w:val="26"/>
        </w:rPr>
      </w:pPr>
      <w:r w:rsidRPr="00EF7AE8">
        <w:rPr>
          <w:rFonts w:ascii="Gilroy Light" w:hAnsi="Gilroy Light"/>
          <w:sz w:val="26"/>
          <w:szCs w:val="26"/>
        </w:rPr>
        <w:t>Señores</w:t>
      </w:r>
    </w:p>
    <w:p w14:paraId="55BDBF7D" w14:textId="77777777" w:rsidR="00830979" w:rsidRPr="00EF7AE8" w:rsidRDefault="00830979" w:rsidP="00830979">
      <w:pPr>
        <w:rPr>
          <w:rFonts w:ascii="Gilroy ExtraBold" w:hAnsi="Gilroy ExtraBold"/>
          <w:sz w:val="26"/>
          <w:szCs w:val="26"/>
        </w:rPr>
      </w:pPr>
      <w:r w:rsidRPr="00EF7AE8">
        <w:rPr>
          <w:rFonts w:ascii="Gilroy ExtraBold" w:hAnsi="Gilroy ExtraBold"/>
          <w:sz w:val="26"/>
          <w:szCs w:val="26"/>
        </w:rPr>
        <w:t>PROGRESIÓN SCB</w:t>
      </w:r>
    </w:p>
    <w:p w14:paraId="1545CE64" w14:textId="57960ABB" w:rsidR="00830979" w:rsidRPr="00EF7AE8" w:rsidRDefault="00EF7AE8">
      <w:pPr>
        <w:rPr>
          <w:sz w:val="26"/>
          <w:szCs w:val="26"/>
        </w:rPr>
      </w:pPr>
      <w:r w:rsidRPr="00EF7AE8">
        <w:rPr>
          <w:sz w:val="26"/>
          <w:szCs w:val="26"/>
        </w:rPr>
        <w:t>Ciudad</w:t>
      </w:r>
    </w:p>
    <w:p w14:paraId="0D07DB2E" w14:textId="77777777" w:rsidR="00EF7AE8" w:rsidRPr="00EF7AE8" w:rsidRDefault="00EF7AE8">
      <w:pPr>
        <w:rPr>
          <w:sz w:val="26"/>
          <w:szCs w:val="26"/>
        </w:rPr>
      </w:pPr>
    </w:p>
    <w:p w14:paraId="45F295BD" w14:textId="77777777" w:rsidR="00EF7AE8" w:rsidRPr="00EF7AE8" w:rsidRDefault="00EF7AE8">
      <w:pPr>
        <w:rPr>
          <w:sz w:val="26"/>
          <w:szCs w:val="26"/>
        </w:rPr>
      </w:pPr>
    </w:p>
    <w:p w14:paraId="45F50F0A" w14:textId="77777777" w:rsidR="00EF7AE8" w:rsidRPr="00EF7AE8" w:rsidRDefault="00EF7AE8">
      <w:pPr>
        <w:rPr>
          <w:sz w:val="26"/>
          <w:szCs w:val="26"/>
        </w:rPr>
      </w:pPr>
    </w:p>
    <w:p w14:paraId="3381B268" w14:textId="77777777" w:rsidR="00EF7AE8" w:rsidRPr="00EF7AE8" w:rsidRDefault="00EF7AE8">
      <w:pPr>
        <w:rPr>
          <w:sz w:val="26"/>
          <w:szCs w:val="26"/>
        </w:rPr>
      </w:pPr>
    </w:p>
    <w:p w14:paraId="334209E7" w14:textId="77777777" w:rsidR="00830979" w:rsidRPr="00EF7AE8" w:rsidRDefault="00830979">
      <w:pPr>
        <w:rPr>
          <w:sz w:val="26"/>
          <w:szCs w:val="26"/>
        </w:rPr>
      </w:pPr>
    </w:p>
    <w:p w14:paraId="75F4863B" w14:textId="1CB91E51" w:rsidR="00830979" w:rsidRPr="00EF7AE8" w:rsidRDefault="00830979" w:rsidP="00EF7AE8">
      <w:pPr>
        <w:spacing w:line="276" w:lineRule="auto"/>
        <w:jc w:val="both"/>
        <w:rPr>
          <w:rFonts w:ascii="Gilroy ExtraBold" w:hAnsi="Gilroy ExtraBold"/>
          <w:sz w:val="26"/>
          <w:szCs w:val="26"/>
        </w:rPr>
      </w:pPr>
      <w:r w:rsidRPr="00EF7AE8">
        <w:rPr>
          <w:rFonts w:ascii="Gilroy Light" w:hAnsi="Gilroy Light"/>
          <w:sz w:val="26"/>
          <w:szCs w:val="26"/>
        </w:rPr>
        <w:t xml:space="preserve">Yo  </w:t>
      </w:r>
      <w:r w:rsidRPr="00EF7AE8">
        <w:rPr>
          <w:rFonts w:ascii="Gilroy Light" w:hAnsi="Gilroy Light"/>
          <w:sz w:val="26"/>
          <w:szCs w:val="26"/>
          <w:u w:val="single"/>
        </w:rPr>
        <w:t xml:space="preserve">                                                                         </w:t>
      </w:r>
      <w:proofErr w:type="gramStart"/>
      <w:r w:rsidRPr="00EF7AE8">
        <w:rPr>
          <w:rFonts w:ascii="Gilroy Light" w:hAnsi="Gilroy Light"/>
          <w:sz w:val="26"/>
          <w:szCs w:val="26"/>
          <w:u w:val="single"/>
        </w:rPr>
        <w:t xml:space="preserve"> </w:t>
      </w:r>
      <w:r w:rsidR="00EF7AE8" w:rsidRPr="00EF7AE8">
        <w:rPr>
          <w:rFonts w:ascii="Gilroy Light" w:hAnsi="Gilroy Light"/>
          <w:sz w:val="26"/>
          <w:szCs w:val="26"/>
          <w:u w:val="single"/>
        </w:rPr>
        <w:t xml:space="preserve"> </w:t>
      </w:r>
      <w:r w:rsidR="00EF7AE8" w:rsidRPr="00EF7AE8">
        <w:rPr>
          <w:rFonts w:ascii="Gilroy Light" w:hAnsi="Gilroy Light"/>
          <w:sz w:val="26"/>
          <w:szCs w:val="26"/>
        </w:rPr>
        <w:t>,</w:t>
      </w:r>
      <w:proofErr w:type="gramEnd"/>
      <w:r w:rsidRPr="00EF7AE8">
        <w:rPr>
          <w:rFonts w:ascii="Gilroy Light" w:hAnsi="Gilroy Light"/>
          <w:sz w:val="26"/>
          <w:szCs w:val="26"/>
        </w:rPr>
        <w:t xml:space="preserve"> identificado (a) como aparece al pie de mi firma y como cliente inversionista del Fondo de Capital Privado (FCP) </w:t>
      </w:r>
      <w:r w:rsidRPr="00EF7AE8">
        <w:rPr>
          <w:rFonts w:ascii="Gilroy Light" w:hAnsi="Gilroy Light"/>
          <w:sz w:val="26"/>
          <w:szCs w:val="26"/>
          <w:u w:val="single"/>
        </w:rPr>
        <w:t xml:space="preserve">                                                                 </w:t>
      </w:r>
      <w:r w:rsidRPr="00EF7AE8">
        <w:rPr>
          <w:rFonts w:ascii="Gilroy Light" w:hAnsi="Gilroy Light"/>
          <w:sz w:val="26"/>
          <w:szCs w:val="26"/>
        </w:rPr>
        <w:t>, certifico que mis participaciones y aquellas que me comprometa a constituir no superan el 20% de mis ingresos anuales o de mi patrimonio, el que resulte mayor, y que me sujetar</w:t>
      </w:r>
      <w:r w:rsidR="00EF7AE8">
        <w:rPr>
          <w:rFonts w:ascii="Gilroy Light" w:hAnsi="Gilroy Light"/>
          <w:sz w:val="26"/>
          <w:szCs w:val="26"/>
        </w:rPr>
        <w:t>é</w:t>
      </w:r>
      <w:r w:rsidRPr="00EF7AE8">
        <w:rPr>
          <w:rFonts w:ascii="Gilroy Light" w:hAnsi="Gilroy Light"/>
          <w:sz w:val="26"/>
          <w:szCs w:val="26"/>
        </w:rPr>
        <w:t xml:space="preserve"> a ese límite de manera permanente. Lo anterior en cumplimiento de lo dispuesto en el </w:t>
      </w:r>
      <w:r w:rsidRPr="00EF7AE8">
        <w:rPr>
          <w:rFonts w:ascii="Gilroy ExtraBold" w:hAnsi="Gilroy ExtraBold"/>
          <w:sz w:val="26"/>
          <w:szCs w:val="26"/>
        </w:rPr>
        <w:t>Decreto Único 2555 de 2010 en su artículo 3.3.2.2.3</w:t>
      </w:r>
    </w:p>
    <w:p w14:paraId="5F9D0074" w14:textId="77777777" w:rsidR="00830979" w:rsidRPr="00EF7AE8" w:rsidRDefault="00830979" w:rsidP="00830979">
      <w:pPr>
        <w:rPr>
          <w:rFonts w:ascii="Gilroy ExtraBold" w:hAnsi="Gilroy ExtraBold"/>
          <w:sz w:val="26"/>
          <w:szCs w:val="26"/>
        </w:rPr>
      </w:pPr>
    </w:p>
    <w:p w14:paraId="2A103992" w14:textId="77777777" w:rsidR="00830979" w:rsidRPr="00EF7AE8" w:rsidRDefault="00830979" w:rsidP="00830979">
      <w:pPr>
        <w:rPr>
          <w:rFonts w:ascii="Gilroy ExtraBold" w:hAnsi="Gilroy ExtraBold"/>
          <w:sz w:val="26"/>
          <w:szCs w:val="26"/>
        </w:rPr>
      </w:pPr>
    </w:p>
    <w:p w14:paraId="07F4AEB3" w14:textId="77777777" w:rsidR="00EF7AE8" w:rsidRDefault="00EF7AE8" w:rsidP="00830979">
      <w:pPr>
        <w:rPr>
          <w:rFonts w:ascii="Gilroy ExtraBold" w:hAnsi="Gilroy ExtraBold"/>
          <w:sz w:val="26"/>
          <w:szCs w:val="26"/>
        </w:rPr>
      </w:pPr>
    </w:p>
    <w:p w14:paraId="524F1D27" w14:textId="77777777" w:rsidR="00EF7AE8" w:rsidRPr="00EF7AE8" w:rsidRDefault="00EF7AE8" w:rsidP="00830979">
      <w:pPr>
        <w:rPr>
          <w:rFonts w:ascii="Gilroy ExtraBold" w:hAnsi="Gilroy ExtraBold"/>
          <w:sz w:val="26"/>
          <w:szCs w:val="26"/>
        </w:rPr>
      </w:pPr>
    </w:p>
    <w:p w14:paraId="4AEA07EE" w14:textId="77777777" w:rsidR="00EF7AE8" w:rsidRPr="00EF7AE8" w:rsidRDefault="00EF7AE8" w:rsidP="00830979">
      <w:pPr>
        <w:rPr>
          <w:rFonts w:ascii="Gilroy ExtraBold" w:hAnsi="Gilroy ExtraBold"/>
          <w:sz w:val="26"/>
          <w:szCs w:val="26"/>
        </w:rPr>
      </w:pPr>
    </w:p>
    <w:p w14:paraId="4F8D6B1D" w14:textId="77777777" w:rsidR="00EF7AE8" w:rsidRPr="00EF7AE8" w:rsidRDefault="00EF7AE8" w:rsidP="00830979">
      <w:pPr>
        <w:rPr>
          <w:rFonts w:ascii="Gilroy ExtraBold" w:hAnsi="Gilroy ExtraBold"/>
          <w:sz w:val="26"/>
          <w:szCs w:val="26"/>
        </w:rPr>
      </w:pPr>
    </w:p>
    <w:p w14:paraId="702BBBB6" w14:textId="04A25BC4" w:rsidR="00830979" w:rsidRPr="00EF7AE8" w:rsidRDefault="00830979" w:rsidP="00830979">
      <w:pPr>
        <w:tabs>
          <w:tab w:val="left" w:pos="3220"/>
        </w:tabs>
        <w:rPr>
          <w:rFonts w:ascii="Gilroy ExtraBold" w:hAnsi="Gilroy ExtraBold"/>
          <w:sz w:val="26"/>
          <w:szCs w:val="26"/>
        </w:rPr>
      </w:pPr>
      <w:r w:rsidRPr="00EF7AE8">
        <w:rPr>
          <w:rFonts w:ascii="Gilroy ExtraBold" w:hAnsi="Gilroy ExtraBold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80A288" wp14:editId="19934694">
                <wp:simplePos x="0" y="0"/>
                <wp:positionH relativeFrom="column">
                  <wp:posOffset>18415</wp:posOffset>
                </wp:positionH>
                <wp:positionV relativeFrom="paragraph">
                  <wp:posOffset>130175</wp:posOffset>
                </wp:positionV>
                <wp:extent cx="2152650" cy="0"/>
                <wp:effectExtent l="0" t="0" r="0" b="0"/>
                <wp:wrapNone/>
                <wp:docPr id="6281553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F369B" id="Conector recto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0.25pt" to="170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" strokecolor="#02253a [3200]" strokeweight="1pt">
                <v:stroke joinstyle="miter"/>
              </v:line>
            </w:pict>
          </mc:Fallback>
        </mc:AlternateContent>
      </w:r>
      <w:r w:rsidRPr="00EF7AE8">
        <w:rPr>
          <w:rFonts w:ascii="Gilroy ExtraBold" w:hAnsi="Gilroy ExtraBold"/>
          <w:sz w:val="26"/>
          <w:szCs w:val="26"/>
        </w:rPr>
        <w:tab/>
      </w:r>
    </w:p>
    <w:p w14:paraId="619CBE98" w14:textId="6359CCC9" w:rsidR="00830979" w:rsidRPr="00EF7AE8" w:rsidRDefault="00830979" w:rsidP="00830979">
      <w:pPr>
        <w:rPr>
          <w:rFonts w:ascii="Gilroy Light" w:hAnsi="Gilroy Light"/>
          <w:sz w:val="26"/>
          <w:szCs w:val="26"/>
        </w:rPr>
      </w:pPr>
      <w:r w:rsidRPr="00EF7AE8">
        <w:rPr>
          <w:rFonts w:ascii="Gilroy Light" w:hAnsi="Gilroy Light"/>
          <w:sz w:val="26"/>
          <w:szCs w:val="26"/>
        </w:rPr>
        <w:t>Firma</w:t>
      </w:r>
    </w:p>
    <w:p w14:paraId="09B349A7" w14:textId="77777777" w:rsidR="00830979" w:rsidRPr="00EF7AE8" w:rsidRDefault="00830979" w:rsidP="00830979">
      <w:pPr>
        <w:rPr>
          <w:rFonts w:ascii="Gilroy Light" w:hAnsi="Gilroy Light"/>
          <w:sz w:val="26"/>
          <w:szCs w:val="26"/>
        </w:rPr>
      </w:pPr>
    </w:p>
    <w:p w14:paraId="65BBAB83" w14:textId="77777777" w:rsidR="00EF7AE8" w:rsidRDefault="00EF7AE8" w:rsidP="00830979">
      <w:pPr>
        <w:rPr>
          <w:rFonts w:ascii="Gilroy Light" w:hAnsi="Gilroy Light"/>
          <w:sz w:val="26"/>
          <w:szCs w:val="26"/>
        </w:rPr>
      </w:pPr>
    </w:p>
    <w:p w14:paraId="09EC2501" w14:textId="401E4EA3" w:rsidR="00830979" w:rsidRPr="00EF7AE8" w:rsidRDefault="00830979" w:rsidP="00830979">
      <w:pPr>
        <w:rPr>
          <w:rFonts w:ascii="Gilroy Light" w:hAnsi="Gilroy Light"/>
          <w:sz w:val="26"/>
          <w:szCs w:val="26"/>
        </w:rPr>
      </w:pPr>
      <w:r w:rsidRPr="00EF7AE8">
        <w:rPr>
          <w:rFonts w:ascii="Gilroy ExtraBold" w:hAnsi="Gilroy ExtraBold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D6F38C" wp14:editId="410E720F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152650" cy="0"/>
                <wp:effectExtent l="0" t="0" r="0" b="0"/>
                <wp:wrapNone/>
                <wp:docPr id="75293627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06552" id="Conector recto 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169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" strokecolor="#02253a [3200]" strokeweight="1pt">
                <v:stroke joinstyle="miter"/>
              </v:line>
            </w:pict>
          </mc:Fallback>
        </mc:AlternateContent>
      </w:r>
    </w:p>
    <w:p w14:paraId="1423E7A4" w14:textId="1D69B2AB" w:rsidR="00830979" w:rsidRPr="00EF7AE8" w:rsidRDefault="00830979" w:rsidP="00830979">
      <w:pPr>
        <w:rPr>
          <w:rFonts w:ascii="Gilroy Light" w:hAnsi="Gilroy Light"/>
          <w:sz w:val="26"/>
          <w:szCs w:val="26"/>
        </w:rPr>
      </w:pPr>
      <w:r w:rsidRPr="00EF7AE8">
        <w:rPr>
          <w:rFonts w:ascii="Gilroy Light" w:hAnsi="Gilroy Light"/>
          <w:sz w:val="26"/>
          <w:szCs w:val="26"/>
        </w:rPr>
        <w:t>Documento de Identidad</w:t>
      </w:r>
    </w:p>
    <w:p w14:paraId="367C22BC" w14:textId="77777777" w:rsidR="00830979" w:rsidRPr="00EF7AE8" w:rsidRDefault="00830979">
      <w:pPr>
        <w:rPr>
          <w:sz w:val="28"/>
          <w:szCs w:val="28"/>
        </w:rPr>
      </w:pPr>
    </w:p>
    <w:p w14:paraId="5A73B020" w14:textId="77777777" w:rsidR="00830979" w:rsidRDefault="00830979"/>
    <w:sectPr w:rsidR="0083097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8CA9" w14:textId="77777777" w:rsidR="009D2642" w:rsidRPr="00EF7AE8" w:rsidRDefault="009D2642" w:rsidP="00830979">
      <w:r w:rsidRPr="00EF7AE8">
        <w:separator/>
      </w:r>
    </w:p>
  </w:endnote>
  <w:endnote w:type="continuationSeparator" w:id="0">
    <w:p w14:paraId="01C903CE" w14:textId="77777777" w:rsidR="009D2642" w:rsidRPr="00EF7AE8" w:rsidRDefault="009D2642" w:rsidP="00830979">
      <w:r w:rsidRPr="00EF7A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roy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947B" w14:textId="4F58A355" w:rsidR="00830979" w:rsidRPr="00EF7AE8" w:rsidRDefault="00830979">
    <w:pPr>
      <w:pStyle w:val="Piedepgina"/>
    </w:pPr>
    <w:r w:rsidRPr="00EF7AE8">
      <w:rPr>
        <w:noProof/>
      </w:rPr>
      <w:drawing>
        <wp:anchor distT="0" distB="0" distL="114300" distR="114300" simplePos="0" relativeHeight="251664384" behindDoc="1" locked="0" layoutInCell="1" allowOverlap="1" wp14:anchorId="1DDE2B75" wp14:editId="64D7D2B5">
          <wp:simplePos x="0" y="0"/>
          <wp:positionH relativeFrom="column">
            <wp:posOffset>-908050</wp:posOffset>
          </wp:positionH>
          <wp:positionV relativeFrom="paragraph">
            <wp:posOffset>-1714500</wp:posOffset>
          </wp:positionV>
          <wp:extent cx="114300" cy="1272540"/>
          <wp:effectExtent l="0" t="0" r="0" b="3810"/>
          <wp:wrapNone/>
          <wp:docPr id="21100029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0029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AE8">
      <w:rPr>
        <w:noProof/>
      </w:rPr>
      <w:drawing>
        <wp:anchor distT="0" distB="0" distL="114300" distR="114300" simplePos="0" relativeHeight="251663360" behindDoc="1" locked="0" layoutInCell="1" allowOverlap="1" wp14:anchorId="5E18879E" wp14:editId="4852EC24">
          <wp:simplePos x="0" y="0"/>
          <wp:positionH relativeFrom="margin">
            <wp:align>center</wp:align>
          </wp:positionH>
          <wp:positionV relativeFrom="paragraph">
            <wp:posOffset>-320675</wp:posOffset>
          </wp:positionV>
          <wp:extent cx="5981700" cy="867072"/>
          <wp:effectExtent l="0" t="0" r="0" b="9525"/>
          <wp:wrapNone/>
          <wp:docPr id="11468814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814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867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A25B" w14:textId="77777777" w:rsidR="009D2642" w:rsidRPr="00EF7AE8" w:rsidRDefault="009D2642" w:rsidP="00830979">
      <w:r w:rsidRPr="00EF7AE8">
        <w:separator/>
      </w:r>
    </w:p>
  </w:footnote>
  <w:footnote w:type="continuationSeparator" w:id="0">
    <w:p w14:paraId="3CBB0C17" w14:textId="77777777" w:rsidR="009D2642" w:rsidRPr="00EF7AE8" w:rsidRDefault="009D2642" w:rsidP="00830979">
      <w:r w:rsidRPr="00EF7A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BF02" w14:textId="7872092C" w:rsidR="00830979" w:rsidRPr="00EF7AE8" w:rsidRDefault="00830979">
    <w:pPr>
      <w:pStyle w:val="Encabezado"/>
    </w:pPr>
  </w:p>
  <w:tbl>
    <w:tblPr>
      <w:tblStyle w:val="TableNormal"/>
      <w:tblW w:w="11365" w:type="dxa"/>
      <w:tblInd w:w="-1221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57" w:type="dxa"/>
      </w:tblCellMar>
      <w:tblLook w:val="01E0" w:firstRow="1" w:lastRow="1" w:firstColumn="1" w:lastColumn="1" w:noHBand="0" w:noVBand="0"/>
    </w:tblPr>
    <w:tblGrid>
      <w:gridCol w:w="3201"/>
      <w:gridCol w:w="4480"/>
      <w:gridCol w:w="3684"/>
    </w:tblGrid>
    <w:tr w:rsidR="00830979" w:rsidRPr="00EF7AE8" w14:paraId="47F773D9" w14:textId="77777777" w:rsidTr="00EF7AE8">
      <w:trPr>
        <w:trHeight w:val="1329"/>
      </w:trPr>
      <w:tc>
        <w:tcPr>
          <w:tcW w:w="3201" w:type="dxa"/>
          <w:vAlign w:val="center"/>
        </w:tcPr>
        <w:p w14:paraId="617FF479" w14:textId="77777777" w:rsidR="00830979" w:rsidRPr="00EF7AE8" w:rsidRDefault="00830979" w:rsidP="00830979">
          <w:pPr>
            <w:pStyle w:val="TableParagraph"/>
            <w:ind w:left="678"/>
            <w:jc w:val="center"/>
            <w:rPr>
              <w:sz w:val="20"/>
              <w:lang w:val="es-CO"/>
            </w:rPr>
          </w:pPr>
          <w:r w:rsidRPr="00EF7AE8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2430E8" wp14:editId="348473CC">
                <wp:simplePos x="0" y="0"/>
                <wp:positionH relativeFrom="column">
                  <wp:posOffset>178435</wp:posOffset>
                </wp:positionH>
                <wp:positionV relativeFrom="paragraph">
                  <wp:posOffset>635</wp:posOffset>
                </wp:positionV>
                <wp:extent cx="1479550" cy="363220"/>
                <wp:effectExtent l="0" t="0" r="6350" b="0"/>
                <wp:wrapNone/>
                <wp:docPr id="527916212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91621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0" w:type="dxa"/>
          <w:vAlign w:val="center"/>
        </w:tcPr>
        <w:p w14:paraId="207F98D1" w14:textId="3756DEF7" w:rsidR="00830979" w:rsidRPr="00EF7AE8" w:rsidRDefault="00EF7AE8" w:rsidP="00EF7AE8">
          <w:pPr>
            <w:jc w:val="center"/>
            <w:rPr>
              <w:rFonts w:ascii="Gilroy ExtraBold" w:hAnsi="Gilroy ExtraBold"/>
              <w:sz w:val="20"/>
              <w:szCs w:val="20"/>
              <w:lang w:val="es-CO"/>
            </w:rPr>
          </w:pPr>
          <w:r w:rsidRPr="00EF7AE8">
            <w:rPr>
              <w:rFonts w:ascii="Gilroy ExtraBold" w:hAnsi="Gilroy ExtraBold"/>
              <w:sz w:val="24"/>
              <w:szCs w:val="24"/>
              <w:lang w:val="es-CO"/>
            </w:rPr>
            <w:t>FORMATO LÍMITE DE PARTICIPACIÓN</w:t>
          </w:r>
        </w:p>
      </w:tc>
      <w:tc>
        <w:tcPr>
          <w:tcW w:w="3684" w:type="dxa"/>
          <w:vAlign w:val="center"/>
        </w:tcPr>
        <w:p w14:paraId="2A0ADD8D" w14:textId="3817E1AC" w:rsidR="00EF7AE8" w:rsidRPr="00EF7AE8" w:rsidRDefault="00EF7AE8" w:rsidP="00EF7AE8">
          <w:pPr>
            <w:rPr>
              <w:sz w:val="20"/>
              <w:szCs w:val="20"/>
              <w:lang w:val="es-CO"/>
            </w:rPr>
          </w:pPr>
          <w:r w:rsidRPr="00EF7AE8">
            <w:rPr>
              <w:sz w:val="20"/>
              <w:szCs w:val="20"/>
              <w:lang w:val="es-CO"/>
            </w:rPr>
            <w:t xml:space="preserve">Código: </w:t>
          </w:r>
          <w:r w:rsidR="004A23D8" w:rsidRPr="004A23D8">
            <w:rPr>
              <w:sz w:val="20"/>
              <w:szCs w:val="20"/>
              <w:lang w:val="es-CO"/>
            </w:rPr>
            <w:t>GOP-FOR-004</w:t>
          </w:r>
        </w:p>
        <w:p w14:paraId="7DE245DB" w14:textId="3BD58C52" w:rsidR="00EF7AE8" w:rsidRPr="00EF7AE8" w:rsidRDefault="00EF7AE8" w:rsidP="00EF7AE8">
          <w:pPr>
            <w:rPr>
              <w:sz w:val="20"/>
              <w:szCs w:val="20"/>
              <w:lang w:val="es-CO"/>
            </w:rPr>
          </w:pPr>
          <w:r w:rsidRPr="00EF7AE8">
            <w:rPr>
              <w:sz w:val="20"/>
              <w:szCs w:val="20"/>
              <w:lang w:val="es-CO"/>
            </w:rPr>
            <w:t>Versión: V</w:t>
          </w:r>
          <w:r w:rsidR="004A23D8">
            <w:rPr>
              <w:sz w:val="20"/>
              <w:szCs w:val="20"/>
              <w:lang w:val="es-CO"/>
            </w:rPr>
            <w:t>1</w:t>
          </w:r>
        </w:p>
        <w:p w14:paraId="757FEEC2" w14:textId="2745BAF7" w:rsidR="00830979" w:rsidRPr="00EF7AE8" w:rsidRDefault="00EF7AE8" w:rsidP="00EF7AE8">
          <w:pPr>
            <w:rPr>
              <w:sz w:val="20"/>
              <w:szCs w:val="20"/>
              <w:lang w:val="es-CO"/>
            </w:rPr>
          </w:pPr>
          <w:r w:rsidRPr="00EF7AE8">
            <w:rPr>
              <w:sz w:val="20"/>
              <w:szCs w:val="20"/>
              <w:lang w:val="es-CO"/>
            </w:rPr>
            <w:t>Fecha de elaboración: 28/11/2024</w:t>
          </w:r>
        </w:p>
      </w:tc>
    </w:tr>
  </w:tbl>
  <w:p w14:paraId="40D63AEE" w14:textId="7350A90B" w:rsidR="00830979" w:rsidRPr="00EF7AE8" w:rsidRDefault="00830979">
    <w:pPr>
      <w:pStyle w:val="Encabezado"/>
    </w:pPr>
  </w:p>
  <w:p w14:paraId="0313F401" w14:textId="77777777" w:rsidR="00830979" w:rsidRPr="00EF7AE8" w:rsidRDefault="008309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5E"/>
    <w:rsid w:val="00090E57"/>
    <w:rsid w:val="00296D45"/>
    <w:rsid w:val="003D1421"/>
    <w:rsid w:val="004A23D8"/>
    <w:rsid w:val="00591023"/>
    <w:rsid w:val="00612915"/>
    <w:rsid w:val="007768F9"/>
    <w:rsid w:val="007F60A1"/>
    <w:rsid w:val="0082304E"/>
    <w:rsid w:val="00830979"/>
    <w:rsid w:val="008B6F08"/>
    <w:rsid w:val="008E3F09"/>
    <w:rsid w:val="009D2642"/>
    <w:rsid w:val="00A04AAB"/>
    <w:rsid w:val="00AB41F8"/>
    <w:rsid w:val="00AF415E"/>
    <w:rsid w:val="00B34CFB"/>
    <w:rsid w:val="00C75387"/>
    <w:rsid w:val="00E066A7"/>
    <w:rsid w:val="00E13596"/>
    <w:rsid w:val="00EF7AE8"/>
    <w:rsid w:val="00F7462B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98B4"/>
  <w15:chartTrackingRefBased/>
  <w15:docId w15:val="{1D3C84E9-C3BA-4C03-B770-55C44EAB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7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F415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4C6173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415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4C6173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15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4C6173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415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4C6173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415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4C6173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415E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0785D1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415E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0785D1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415E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044F7C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415E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044F7C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415E"/>
    <w:rPr>
      <w:rFonts w:asciiTheme="majorHAnsi" w:eastAsiaTheme="majorEastAsia" w:hAnsiTheme="majorHAnsi" w:cstheme="majorBidi"/>
      <w:color w:val="4C6173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415E"/>
    <w:rPr>
      <w:rFonts w:asciiTheme="majorHAnsi" w:eastAsiaTheme="majorEastAsia" w:hAnsiTheme="majorHAnsi" w:cstheme="majorBidi"/>
      <w:color w:val="4C6173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415E"/>
    <w:rPr>
      <w:rFonts w:eastAsiaTheme="majorEastAsia" w:cstheme="majorBidi"/>
      <w:color w:val="4C6173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415E"/>
    <w:rPr>
      <w:rFonts w:eastAsiaTheme="majorEastAsia" w:cstheme="majorBidi"/>
      <w:i/>
      <w:iCs/>
      <w:color w:val="4C617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415E"/>
    <w:rPr>
      <w:rFonts w:eastAsiaTheme="majorEastAsia" w:cstheme="majorBidi"/>
      <w:color w:val="4C617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415E"/>
    <w:rPr>
      <w:rFonts w:eastAsiaTheme="majorEastAsia" w:cstheme="majorBidi"/>
      <w:i/>
      <w:iCs/>
      <w:color w:val="0785D1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415E"/>
    <w:rPr>
      <w:rFonts w:eastAsiaTheme="majorEastAsia" w:cstheme="majorBidi"/>
      <w:color w:val="0785D1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415E"/>
    <w:rPr>
      <w:rFonts w:eastAsiaTheme="majorEastAsia" w:cstheme="majorBidi"/>
      <w:i/>
      <w:iCs/>
      <w:color w:val="044F7C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415E"/>
    <w:rPr>
      <w:rFonts w:eastAsiaTheme="majorEastAsia" w:cstheme="majorBidi"/>
      <w:color w:val="044F7C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415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F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415E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0785D1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F415E"/>
    <w:rPr>
      <w:rFonts w:eastAsiaTheme="majorEastAsia" w:cstheme="majorBidi"/>
      <w:color w:val="0785D1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415E"/>
    <w:pPr>
      <w:widowControl/>
      <w:autoSpaceDE/>
      <w:autoSpaceDN/>
      <w:spacing w:before="160" w:after="160" w:line="278" w:lineRule="auto"/>
      <w:jc w:val="center"/>
    </w:pPr>
    <w:rPr>
      <w:i/>
      <w:iCs/>
      <w:color w:val="056AA6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F415E"/>
    <w:rPr>
      <w:i/>
      <w:iCs/>
      <w:color w:val="056AA6" w:themeColor="text1" w:themeTint="BF"/>
    </w:rPr>
  </w:style>
  <w:style w:type="paragraph" w:styleId="Prrafodelista">
    <w:name w:val="List Paragraph"/>
    <w:basedOn w:val="Normal"/>
    <w:uiPriority w:val="34"/>
    <w:qFormat/>
    <w:rsid w:val="00AF415E"/>
    <w:pPr>
      <w:widowControl/>
      <w:autoSpaceDE/>
      <w:autoSpaceDN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F415E"/>
    <w:rPr>
      <w:i/>
      <w:iCs/>
      <w:color w:val="4C6173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415E"/>
    <w:pPr>
      <w:widowControl/>
      <w:pBdr>
        <w:top w:val="single" w:sz="4" w:space="10" w:color="4C6173" w:themeColor="accent1" w:themeShade="BF"/>
        <w:bottom w:val="single" w:sz="4" w:space="10" w:color="4C6173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4C6173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415E"/>
    <w:rPr>
      <w:i/>
      <w:iCs/>
      <w:color w:val="4C6173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415E"/>
    <w:rPr>
      <w:b/>
      <w:bCs/>
      <w:smallCaps/>
      <w:color w:val="4C6173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0979"/>
    <w:pPr>
      <w:widowControl/>
      <w:tabs>
        <w:tab w:val="center" w:pos="4419"/>
        <w:tab w:val="right" w:pos="8838"/>
      </w:tabs>
      <w:autoSpaceDE/>
      <w:autoSpaceDN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30979"/>
  </w:style>
  <w:style w:type="paragraph" w:styleId="Piedepgina">
    <w:name w:val="footer"/>
    <w:basedOn w:val="Normal"/>
    <w:link w:val="PiedepginaCar"/>
    <w:uiPriority w:val="99"/>
    <w:unhideWhenUsed/>
    <w:rsid w:val="00830979"/>
    <w:pPr>
      <w:widowControl/>
      <w:tabs>
        <w:tab w:val="center" w:pos="4419"/>
        <w:tab w:val="right" w:pos="8838"/>
      </w:tabs>
      <w:autoSpaceDE/>
      <w:autoSpaceDN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0979"/>
  </w:style>
  <w:style w:type="table" w:customStyle="1" w:styleId="TableNormal">
    <w:name w:val="Table Normal"/>
    <w:uiPriority w:val="2"/>
    <w:semiHidden/>
    <w:unhideWhenUsed/>
    <w:qFormat/>
    <w:rsid w:val="0083097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09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Progresion SCB 2024">
  <a:themeElements>
    <a:clrScheme name="PROGRESIÓN 2024">
      <a:dk1>
        <a:srgbClr val="02253A"/>
      </a:dk1>
      <a:lt1>
        <a:srgbClr val="FFFFFF"/>
      </a:lt1>
      <a:dk2>
        <a:srgbClr val="004A8D"/>
      </a:dk2>
      <a:lt2>
        <a:srgbClr val="FFFFFF"/>
      </a:lt2>
      <a:accent1>
        <a:srgbClr val="67829A"/>
      </a:accent1>
      <a:accent2>
        <a:srgbClr val="0089CC"/>
      </a:accent2>
      <a:accent3>
        <a:srgbClr val="FFC234"/>
      </a:accent3>
      <a:accent4>
        <a:srgbClr val="004A8D"/>
      </a:accent4>
      <a:accent5>
        <a:srgbClr val="6EBCC2"/>
      </a:accent5>
      <a:accent6>
        <a:srgbClr val="01B055"/>
      </a:accent6>
      <a:hlink>
        <a:srgbClr val="0563C1"/>
      </a:hlink>
      <a:folHlink>
        <a:srgbClr val="954F72"/>
      </a:folHlink>
    </a:clrScheme>
    <a:fontScheme name="PROGRESIÓN 2024">
      <a:majorFont>
        <a:latin typeface="Gilroy ExtraBold"/>
        <a:ea typeface=""/>
        <a:cs typeface=""/>
      </a:majorFont>
      <a:minorFont>
        <a:latin typeface="Gilroy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ema Progresion SCB 2024" id="{FAF55998-57F0-45A1-A8FE-4CD606FFD620}" vid="{99963D2E-7BAB-4BA0-B75E-31ED76CF396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Alonso Cuenca Nieto</dc:creator>
  <cp:keywords/>
  <dc:description/>
  <cp:lastModifiedBy>Jorge Humberto Pinzon Gomez</cp:lastModifiedBy>
  <cp:revision>9</cp:revision>
  <dcterms:created xsi:type="dcterms:W3CDTF">2024-11-27T22:24:00Z</dcterms:created>
  <dcterms:modified xsi:type="dcterms:W3CDTF">2024-12-12T12:00:00Z</dcterms:modified>
</cp:coreProperties>
</file>